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EBB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قاسم صرافان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سیلی آن روز به رویت چه غریبانه زدند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«آتش آن بود که در خرمن پروانه زدند»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یک کبوتر وسط شعله تقلا می‌کرد  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«جرمش این بود که اسرار هویدا می‌کرد»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رسم این است که پروانه در آتش باشد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«عاشقی شیوه‌ی رندان بلاکش باشد»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با گل و غنچه تو دیدی در و دیوار چه کرد؟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«دیدی ای دل که غم عشق دگر بار چه کرد»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کمر سرو در این کوچه کمان خواهد شد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«چشم نرگس به شقایق نگران خواهد شد»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آه! هجده گل از آن باغ نچیدیم و برفت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«باربر بست و به گردش نرسیدیم و برفت»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تا در این خانه گُلِ خنده‌ی زهرایم بود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«من ملَک بودم و فردوس برین جایم بود»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عمر کوتاه تو گنجایش دنیا را بس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«وین اشارت ز جهان گذران ما را بس»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خانه دوست کجا؟ صحن سپیدار کجاست؟</w:t>
      </w:r>
    </w:p>
    <w:p w:rsidR="00C03EBB" w:rsidRPr="00C03EBB" w:rsidRDefault="00C03EBB" w:rsidP="00C03EBB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03EBB">
        <w:rPr>
          <w:rFonts w:ascii="Tahoma" w:eastAsia="Times New Roman" w:hAnsi="Tahoma" w:cs="Tahoma"/>
          <w:sz w:val="20"/>
          <w:szCs w:val="20"/>
          <w:rtl/>
          <w:lang w:bidi="fa-IR"/>
        </w:rPr>
        <w:t>«ای نسیم سحر آرامگه یار کجاست؟»</w:t>
      </w:r>
      <w:r w:rsidRPr="00C03EBB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03EBB" w:rsidRDefault="00C03EBB" w:rsidP="00C03EBB"/>
    <w:p w:rsidR="009252A6" w:rsidRPr="00C03EBB" w:rsidRDefault="009252A6" w:rsidP="00C03EBB"/>
    <w:sectPr w:rsidR="009252A6" w:rsidRPr="00C03EBB" w:rsidSect="009252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03EBB"/>
    <w:rsid w:val="009252A6"/>
    <w:rsid w:val="00C03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2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03E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6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>Alghadir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2013-10-01T15:55:00Z</dcterms:created>
  <dcterms:modified xsi:type="dcterms:W3CDTF">2013-10-01T15:55:00Z</dcterms:modified>
</cp:coreProperties>
</file>